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3750A">
        <w:rPr>
          <w:rFonts w:ascii="Times New Roman" w:hAnsi="Times New Roman" w:cs="Times New Roman"/>
          <w:b/>
          <w:sz w:val="28"/>
          <w:szCs w:val="28"/>
        </w:rPr>
        <w:t>01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01 февраля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930E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14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03750A" w:rsidRDefault="005843B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от 02.10.2008 № 7-2161(далее–ЗКК),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 составлено 12 протоколов</w:t>
      </w:r>
      <w:r>
        <w:rPr>
          <w:sz w:val="28"/>
          <w:szCs w:val="28"/>
        </w:rPr>
        <w:t>.</w:t>
      </w:r>
    </w:p>
    <w:p w:rsidR="005843BE" w:rsidRDefault="005843B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7.1.ЗКК, предусматривающей административную ответственность за нарушение правил торговли составлен 1 протокол.</w:t>
      </w:r>
    </w:p>
    <w:p w:rsidR="00203D24" w:rsidRDefault="00FA115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   По статье</w:t>
      </w:r>
      <w:r>
        <w:rPr>
          <w:sz w:val="28"/>
          <w:szCs w:val="28"/>
        </w:rPr>
        <w:t xml:space="preserve"> ст.5.1.ЗК</w:t>
      </w:r>
      <w:r w:rsidR="0003750A">
        <w:rPr>
          <w:sz w:val="28"/>
          <w:szCs w:val="28"/>
        </w:rPr>
        <w:t>К</w:t>
      </w:r>
      <w:r>
        <w:rPr>
          <w:sz w:val="28"/>
          <w:szCs w:val="28"/>
        </w:rPr>
        <w:t xml:space="preserve"> предусматривающей административную ответственность за нарушение правил благоустройства</w:t>
      </w:r>
      <w:r w:rsidR="0003750A">
        <w:rPr>
          <w:sz w:val="28"/>
          <w:szCs w:val="28"/>
        </w:rPr>
        <w:t xml:space="preserve"> составлен 1 протокол</w:t>
      </w:r>
      <w:r>
        <w:rPr>
          <w:sz w:val="28"/>
          <w:szCs w:val="28"/>
        </w:rPr>
        <w:t>.</w:t>
      </w:r>
      <w:r w:rsidR="00336ADC">
        <w:rPr>
          <w:sz w:val="28"/>
          <w:szCs w:val="28"/>
        </w:rPr>
        <w:t xml:space="preserve">   </w:t>
      </w:r>
    </w:p>
    <w:p w:rsidR="00A54B9E" w:rsidRDefault="00A41008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14 </w:t>
      </w:r>
      <w:r w:rsidR="00B930E0">
        <w:rPr>
          <w:sz w:val="28"/>
          <w:szCs w:val="28"/>
        </w:rPr>
        <w:t xml:space="preserve">физических </w:t>
      </w:r>
      <w:r w:rsidR="0003750A">
        <w:rPr>
          <w:sz w:val="28"/>
          <w:szCs w:val="28"/>
        </w:rPr>
        <w:t>лиц</w:t>
      </w:r>
      <w:r w:rsidR="00B930E0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03750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742782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FA115E">
        <w:rPr>
          <w:sz w:val="28"/>
          <w:szCs w:val="28"/>
        </w:rPr>
        <w:t>1</w:t>
      </w:r>
      <w:r w:rsidR="00FD2A2F">
        <w:rPr>
          <w:sz w:val="28"/>
          <w:szCs w:val="28"/>
        </w:rPr>
        <w:t>4</w:t>
      </w:r>
      <w:r w:rsidR="002F2009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FD2A2F">
        <w:rPr>
          <w:sz w:val="28"/>
          <w:szCs w:val="28"/>
        </w:rPr>
        <w:t>12</w:t>
      </w:r>
      <w:r w:rsidR="00742782">
        <w:rPr>
          <w:sz w:val="28"/>
          <w:szCs w:val="28"/>
        </w:rPr>
        <w:t xml:space="preserve"> 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B930E0">
        <w:rPr>
          <w:sz w:val="28"/>
          <w:szCs w:val="28"/>
        </w:rPr>
        <w:t>1</w:t>
      </w:r>
      <w:r w:rsidR="00742782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B930E0" w:rsidRDefault="00B930E0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Повторно привлечено за совершение однородного административного правонарушения 1 лицо.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30E0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0FDA-9681-4320-9144-31D35DBE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2018-01-31T03:34:00Z</dcterms:created>
  <dcterms:modified xsi:type="dcterms:W3CDTF">2018-02-05T02:47:00Z</dcterms:modified>
</cp:coreProperties>
</file>